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76" w:type="dxa"/>
        <w:tblLayout w:type="fixed"/>
        <w:tblLook w:val="04A0"/>
      </w:tblPr>
      <w:tblGrid>
        <w:gridCol w:w="993"/>
        <w:gridCol w:w="928"/>
        <w:gridCol w:w="1340"/>
        <w:gridCol w:w="948"/>
        <w:gridCol w:w="2448"/>
        <w:gridCol w:w="1640"/>
        <w:gridCol w:w="67"/>
        <w:gridCol w:w="1701"/>
      </w:tblGrid>
      <w:tr w:rsidR="00791C54" w:rsidRPr="00791C54" w:rsidTr="0022395C">
        <w:trPr>
          <w:trHeight w:val="315"/>
        </w:trPr>
        <w:tc>
          <w:tcPr>
            <w:tcW w:w="10065" w:type="dxa"/>
            <w:gridSpan w:val="8"/>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bookmarkStart w:id="0" w:name="RANGE!A1:E145"/>
            <w:r w:rsidRPr="00791C54">
              <w:rPr>
                <w:rFonts w:ascii="Times New Roman" w:eastAsia="Times New Roman" w:hAnsi="Times New Roman" w:cs="Times New Roman"/>
                <w:sz w:val="20"/>
                <w:szCs w:val="20"/>
                <w:lang w:eastAsia="ru-RU"/>
              </w:rPr>
              <w:t>Приложение 4</w:t>
            </w:r>
            <w:bookmarkEnd w:id="0"/>
          </w:p>
        </w:tc>
      </w:tr>
      <w:tr w:rsidR="00791C54" w:rsidRPr="00791C54" w:rsidTr="0022395C">
        <w:trPr>
          <w:trHeight w:val="315"/>
        </w:trPr>
        <w:tc>
          <w:tcPr>
            <w:tcW w:w="10065" w:type="dxa"/>
            <w:gridSpan w:val="8"/>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к решению Заиграевского районного  Совета депутатов</w:t>
            </w:r>
          </w:p>
        </w:tc>
      </w:tr>
      <w:tr w:rsidR="00791C54" w:rsidRPr="00791C54" w:rsidTr="0022395C">
        <w:trPr>
          <w:trHeight w:val="315"/>
        </w:trPr>
        <w:tc>
          <w:tcPr>
            <w:tcW w:w="10065" w:type="dxa"/>
            <w:gridSpan w:val="8"/>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муниципального образования "Заиграевский район" Республики Бурятия</w:t>
            </w:r>
          </w:p>
        </w:tc>
      </w:tr>
      <w:tr w:rsidR="00791C54" w:rsidRPr="00791C54" w:rsidTr="0022395C">
        <w:trPr>
          <w:trHeight w:val="315"/>
        </w:trPr>
        <w:tc>
          <w:tcPr>
            <w:tcW w:w="10065" w:type="dxa"/>
            <w:gridSpan w:val="8"/>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"Об утверждении бюджета муниципального образования "Заиграевский район" на 2025 год</w:t>
            </w:r>
          </w:p>
        </w:tc>
      </w:tr>
      <w:tr w:rsidR="00791C54" w:rsidRPr="00791C54" w:rsidTr="0022395C">
        <w:trPr>
          <w:trHeight w:val="315"/>
        </w:trPr>
        <w:tc>
          <w:tcPr>
            <w:tcW w:w="10065" w:type="dxa"/>
            <w:gridSpan w:val="8"/>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и плановый период 2026-2027 гг.</w:t>
            </w:r>
          </w:p>
        </w:tc>
      </w:tr>
      <w:tr w:rsidR="00791C54" w:rsidRPr="00791C54" w:rsidTr="0022395C">
        <w:trPr>
          <w:trHeight w:val="315"/>
        </w:trPr>
        <w:tc>
          <w:tcPr>
            <w:tcW w:w="1921"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p>
        </w:tc>
        <w:tc>
          <w:tcPr>
            <w:tcW w:w="2288"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p>
        </w:tc>
        <w:tc>
          <w:tcPr>
            <w:tcW w:w="5856" w:type="dxa"/>
            <w:gridSpan w:val="4"/>
            <w:tcBorders>
              <w:top w:val="nil"/>
              <w:left w:val="nil"/>
              <w:bottom w:val="nil"/>
              <w:right w:val="nil"/>
            </w:tcBorders>
            <w:shd w:val="clear" w:color="auto" w:fill="auto"/>
            <w:noWrap/>
            <w:vAlign w:val="bottom"/>
            <w:hideMark/>
          </w:tcPr>
          <w:p w:rsidR="00791C54" w:rsidRPr="00791C54" w:rsidRDefault="0088261D" w:rsidP="00791C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lang w:eastAsia="ru-RU"/>
              </w:rPr>
              <w:t>от 20.12.2024 г  № 16</w:t>
            </w:r>
          </w:p>
        </w:tc>
      </w:tr>
      <w:tr w:rsidR="00791C54" w:rsidRPr="00791C54" w:rsidTr="0022395C">
        <w:trPr>
          <w:trHeight w:val="315"/>
        </w:trPr>
        <w:tc>
          <w:tcPr>
            <w:tcW w:w="1921"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2288"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2448" w:type="dxa"/>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1640" w:type="dxa"/>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1768"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r>
      <w:tr w:rsidR="00791C54" w:rsidRPr="00791C54" w:rsidTr="0022395C">
        <w:trPr>
          <w:trHeight w:val="315"/>
        </w:trPr>
        <w:tc>
          <w:tcPr>
            <w:tcW w:w="10065" w:type="dxa"/>
            <w:gridSpan w:val="8"/>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Объем безвозмездных поступлений в бюджет муниципального образования на 2026-2027 гг.</w:t>
            </w:r>
          </w:p>
        </w:tc>
      </w:tr>
      <w:tr w:rsidR="0022395C" w:rsidRPr="00791C54" w:rsidTr="0022395C">
        <w:trPr>
          <w:trHeight w:val="315"/>
        </w:trPr>
        <w:tc>
          <w:tcPr>
            <w:tcW w:w="993" w:type="dxa"/>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2268"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3396"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p>
        </w:tc>
        <w:tc>
          <w:tcPr>
            <w:tcW w:w="1707" w:type="dxa"/>
            <w:gridSpan w:val="2"/>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руб.</w:t>
            </w:r>
          </w:p>
        </w:tc>
      </w:tr>
      <w:tr w:rsidR="00791C54" w:rsidRPr="00791C54" w:rsidTr="0022395C">
        <w:trPr>
          <w:trHeight w:val="76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Код классификации</w:t>
            </w:r>
          </w:p>
        </w:tc>
        <w:tc>
          <w:tcPr>
            <w:tcW w:w="3396" w:type="dxa"/>
            <w:gridSpan w:val="2"/>
            <w:tcBorders>
              <w:top w:val="single" w:sz="4" w:space="0" w:color="auto"/>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 xml:space="preserve">Наименование </w:t>
            </w:r>
          </w:p>
        </w:tc>
        <w:tc>
          <w:tcPr>
            <w:tcW w:w="1707" w:type="dxa"/>
            <w:gridSpan w:val="2"/>
            <w:tcBorders>
              <w:top w:val="single" w:sz="4" w:space="0" w:color="auto"/>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2026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2027 год</w:t>
            </w:r>
          </w:p>
        </w:tc>
      </w:tr>
      <w:tr w:rsidR="005C2EB3" w:rsidRPr="00791C54" w:rsidTr="0022395C">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200 00000 00 0000 000</w:t>
            </w:r>
          </w:p>
        </w:tc>
        <w:tc>
          <w:tcPr>
            <w:tcW w:w="3396" w:type="dxa"/>
            <w:gridSpan w:val="2"/>
            <w:tcBorders>
              <w:top w:val="nil"/>
              <w:left w:val="nil"/>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 xml:space="preserve">БЕЗВОЗМЕЗДНЫЕ ПОСТУПЛЕНИЯ   </w:t>
            </w:r>
          </w:p>
        </w:tc>
        <w:tc>
          <w:tcPr>
            <w:tcW w:w="1707" w:type="dxa"/>
            <w:gridSpan w:val="2"/>
            <w:tcBorders>
              <w:top w:val="nil"/>
              <w:left w:val="nil"/>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1 376 076 494,40</w:t>
            </w:r>
          </w:p>
        </w:tc>
        <w:tc>
          <w:tcPr>
            <w:tcW w:w="1701" w:type="dxa"/>
            <w:tcBorders>
              <w:top w:val="nil"/>
              <w:left w:val="nil"/>
              <w:bottom w:val="single" w:sz="4" w:space="0" w:color="auto"/>
              <w:right w:val="single" w:sz="4" w:space="0" w:color="auto"/>
            </w:tcBorders>
            <w:shd w:val="clear" w:color="auto" w:fill="auto"/>
            <w:vAlign w:val="center"/>
            <w:hideMark/>
          </w:tcPr>
          <w:p w:rsidR="005C2EB3" w:rsidRPr="00791C54" w:rsidRDefault="005C2EB3" w:rsidP="008433DB">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1 3</w:t>
            </w:r>
            <w:r>
              <w:rPr>
                <w:rFonts w:ascii="Times New Roman" w:eastAsia="Times New Roman" w:hAnsi="Times New Roman" w:cs="Times New Roman"/>
                <w:b/>
                <w:bCs/>
                <w:sz w:val="20"/>
                <w:szCs w:val="20"/>
                <w:lang w:eastAsia="ru-RU"/>
              </w:rPr>
              <w:t>653336</w:t>
            </w:r>
            <w:r w:rsidRPr="00791C54">
              <w:rPr>
                <w:rFonts w:ascii="Times New Roman" w:eastAsia="Times New Roman" w:hAnsi="Times New Roman" w:cs="Times New Roman"/>
                <w:b/>
                <w:bCs/>
                <w:sz w:val="20"/>
                <w:szCs w:val="20"/>
                <w:lang w:eastAsia="ru-RU"/>
              </w:rPr>
              <w:t>32,40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202 00000 00 0000 000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1 376 076 494,40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5C2EB3">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1 3</w:t>
            </w:r>
            <w:r w:rsidR="005C2EB3">
              <w:rPr>
                <w:rFonts w:ascii="Times New Roman" w:eastAsia="Times New Roman" w:hAnsi="Times New Roman" w:cs="Times New Roman"/>
                <w:b/>
                <w:bCs/>
                <w:sz w:val="20"/>
                <w:szCs w:val="20"/>
                <w:lang w:eastAsia="ru-RU"/>
              </w:rPr>
              <w:t>653336</w:t>
            </w:r>
            <w:r w:rsidRPr="00791C54">
              <w:rPr>
                <w:rFonts w:ascii="Times New Roman" w:eastAsia="Times New Roman" w:hAnsi="Times New Roman" w:cs="Times New Roman"/>
                <w:b/>
                <w:bCs/>
                <w:sz w:val="20"/>
                <w:szCs w:val="20"/>
                <w:lang w:eastAsia="ru-RU"/>
              </w:rPr>
              <w:t>32,40</w:t>
            </w:r>
          </w:p>
        </w:tc>
      </w:tr>
      <w:tr w:rsidR="005C2EB3" w:rsidRPr="00791C54" w:rsidTr="0022395C">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202 10000 00 0000 150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5C2EB3" w:rsidRPr="00791C54" w:rsidRDefault="005C2EB3"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Дотации бюджетам бюджетной системы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5C2EB3" w:rsidRPr="00791C54" w:rsidRDefault="005C2EB3"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127 951 200,00</w:t>
            </w:r>
          </w:p>
        </w:tc>
        <w:tc>
          <w:tcPr>
            <w:tcW w:w="1701" w:type="dxa"/>
            <w:tcBorders>
              <w:top w:val="nil"/>
              <w:left w:val="nil"/>
              <w:bottom w:val="single" w:sz="4" w:space="0" w:color="auto"/>
              <w:right w:val="single" w:sz="4" w:space="0" w:color="auto"/>
            </w:tcBorders>
            <w:shd w:val="clear" w:color="auto" w:fill="auto"/>
            <w:vAlign w:val="center"/>
            <w:hideMark/>
          </w:tcPr>
          <w:p w:rsidR="005C2EB3" w:rsidRPr="00791C54" w:rsidRDefault="005C2EB3" w:rsidP="008433DB">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w:t>
            </w:r>
            <w:r>
              <w:rPr>
                <w:rFonts w:ascii="Times New Roman" w:eastAsia="Times New Roman" w:hAnsi="Times New Roman" w:cs="Times New Roman"/>
                <w:b/>
                <w:bCs/>
                <w:sz w:val="20"/>
                <w:szCs w:val="20"/>
                <w:lang w:eastAsia="ru-RU"/>
              </w:rPr>
              <w:t>302782</w:t>
            </w:r>
            <w:r w:rsidRPr="00791C54">
              <w:rPr>
                <w:rFonts w:ascii="Times New Roman" w:eastAsia="Times New Roman" w:hAnsi="Times New Roman" w:cs="Times New Roman"/>
                <w:b/>
                <w:bCs/>
                <w:sz w:val="20"/>
                <w:szCs w:val="20"/>
                <w:lang w:eastAsia="ru-RU"/>
              </w:rPr>
              <w:t>00,00</w:t>
            </w:r>
          </w:p>
        </w:tc>
      </w:tr>
      <w:tr w:rsidR="00791C54" w:rsidRPr="00791C54" w:rsidTr="0022395C">
        <w:trPr>
          <w:trHeight w:val="5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color w:val="000000"/>
                <w:sz w:val="20"/>
                <w:szCs w:val="20"/>
                <w:lang w:eastAsia="ru-RU"/>
              </w:rPr>
            </w:pPr>
            <w:r>
              <w:rPr>
                <w:rFonts w:ascii="Times New Roman" w:eastAsia="Times New Roman" w:hAnsi="Times New Roman" w:cs="Times New Roman"/>
                <w:b/>
                <w:bCs/>
                <w:i/>
                <w:iCs/>
                <w:color w:val="000000"/>
                <w:sz w:val="20"/>
                <w:szCs w:val="20"/>
                <w:lang w:eastAsia="ru-RU"/>
              </w:rPr>
              <w:t xml:space="preserve"> 202 15001 00 0000 </w:t>
            </w:r>
            <w:r w:rsidRPr="00791C54">
              <w:rPr>
                <w:rFonts w:ascii="Times New Roman" w:eastAsia="Times New Roman" w:hAnsi="Times New Roman" w:cs="Times New Roman"/>
                <w:b/>
                <w:bCs/>
                <w:i/>
                <w:iCs/>
                <w:color w:val="000000"/>
                <w:sz w:val="20"/>
                <w:szCs w:val="20"/>
                <w:lang w:eastAsia="ru-RU"/>
              </w:rPr>
              <w:t xml:space="preserve">150 </w:t>
            </w:r>
          </w:p>
        </w:tc>
        <w:tc>
          <w:tcPr>
            <w:tcW w:w="3396" w:type="dxa"/>
            <w:gridSpan w:val="2"/>
            <w:tcBorders>
              <w:top w:val="nil"/>
              <w:left w:val="nil"/>
              <w:bottom w:val="nil"/>
              <w:right w:val="nil"/>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Дотации на выравнивание бюджетной обеспеченности</w:t>
            </w:r>
          </w:p>
        </w:tc>
        <w:tc>
          <w:tcPr>
            <w:tcW w:w="1707"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127 951 200,00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5C2EB3">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w:t>
            </w:r>
            <w:r w:rsidR="005C2EB3">
              <w:rPr>
                <w:rFonts w:ascii="Times New Roman" w:eastAsia="Times New Roman" w:hAnsi="Times New Roman" w:cs="Times New Roman"/>
                <w:b/>
                <w:bCs/>
                <w:sz w:val="20"/>
                <w:szCs w:val="20"/>
                <w:lang w:eastAsia="ru-RU"/>
              </w:rPr>
              <w:t>302782</w:t>
            </w:r>
            <w:r w:rsidRPr="00791C54">
              <w:rPr>
                <w:rFonts w:ascii="Times New Roman" w:eastAsia="Times New Roman" w:hAnsi="Times New Roman" w:cs="Times New Roman"/>
                <w:b/>
                <w:bCs/>
                <w:sz w:val="20"/>
                <w:szCs w:val="20"/>
                <w:lang w:eastAsia="ru-RU"/>
              </w:rPr>
              <w:t>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 202 15001 05 0000 150 </w:t>
            </w:r>
          </w:p>
        </w:tc>
        <w:tc>
          <w:tcPr>
            <w:tcW w:w="3396" w:type="dxa"/>
            <w:gridSpan w:val="2"/>
            <w:tcBorders>
              <w:top w:val="single" w:sz="4" w:space="0" w:color="auto"/>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127 951 200,00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5C2EB3">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w:t>
            </w:r>
            <w:r w:rsidR="005C2EB3">
              <w:rPr>
                <w:rFonts w:ascii="Times New Roman" w:eastAsia="Times New Roman" w:hAnsi="Times New Roman" w:cs="Times New Roman"/>
                <w:sz w:val="20"/>
                <w:szCs w:val="20"/>
                <w:lang w:eastAsia="ru-RU"/>
              </w:rPr>
              <w:t>302782</w:t>
            </w:r>
            <w:r w:rsidRPr="00791C54">
              <w:rPr>
                <w:rFonts w:ascii="Times New Roman" w:eastAsia="Times New Roman" w:hAnsi="Times New Roman" w:cs="Times New Roman"/>
                <w:sz w:val="20"/>
                <w:szCs w:val="20"/>
                <w:lang w:eastAsia="ru-RU"/>
              </w:rPr>
              <w:t>00,00</w:t>
            </w:r>
          </w:p>
        </w:tc>
      </w:tr>
      <w:tr w:rsidR="00791C54" w:rsidRPr="00791C54" w:rsidTr="0022395C">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 xml:space="preserve"> 202 20000 00 0000 150 </w:t>
            </w:r>
          </w:p>
        </w:tc>
        <w:tc>
          <w:tcPr>
            <w:tcW w:w="3396" w:type="dxa"/>
            <w:gridSpan w:val="2"/>
            <w:tcBorders>
              <w:top w:val="nil"/>
              <w:left w:val="nil"/>
              <w:bottom w:val="single" w:sz="4" w:space="0" w:color="auto"/>
              <w:right w:val="single" w:sz="4" w:space="0" w:color="auto"/>
            </w:tcBorders>
            <w:shd w:val="clear" w:color="auto" w:fill="auto"/>
            <w:vAlign w:val="center"/>
            <w:hideMark/>
          </w:tcPr>
          <w:p w:rsidR="009E5EFF" w:rsidRPr="00B74721" w:rsidRDefault="00B74721" w:rsidP="00791C54">
            <w:pPr>
              <w:spacing w:after="0" w:line="240" w:lineRule="auto"/>
              <w:rPr>
                <w:rFonts w:ascii="Times New Roman" w:eastAsia="Times New Roman" w:hAnsi="Times New Roman" w:cs="Times New Roman"/>
                <w:b/>
                <w:bCs/>
                <w:sz w:val="20"/>
                <w:szCs w:val="20"/>
                <w:lang w:eastAsia="ru-RU"/>
              </w:rPr>
            </w:pPr>
            <w:r w:rsidRPr="00B74721">
              <w:rPr>
                <w:rFonts w:ascii="Times New Roman" w:eastAsiaTheme="minorEastAsia" w:hAnsi="Times New Roman" w:cs="Times New Roman"/>
                <w:b/>
                <w:color w:val="000000" w:themeColor="text1"/>
                <w:sz w:val="20"/>
                <w:szCs w:val="20"/>
                <w:lang w:eastAsia="ru-RU"/>
              </w:rPr>
              <w:t>СУБСИДИИ БЮДЖЕТАМ БЮДЖЕТНОЙ СИСТЕМЫ РОССИЙСКОЙ ФЕДЕРАЦИИ (</w:t>
            </w:r>
            <w:r w:rsidRPr="00B74721">
              <w:rPr>
                <w:rFonts w:ascii="Times New Roman" w:eastAsiaTheme="minorEastAsia" w:hAnsi="Times New Roman" w:cs="Times New Roman"/>
                <w:b/>
                <w:i/>
                <w:color w:val="000000" w:themeColor="text1"/>
                <w:sz w:val="20"/>
                <w:szCs w:val="20"/>
                <w:lang w:eastAsia="ru-RU"/>
              </w:rPr>
              <w:t>МЕЖБЮДЖЕТНЫЕ СУБСИДИИ</w:t>
            </w:r>
            <w:r w:rsidRPr="00B74721">
              <w:rPr>
                <w:rFonts w:ascii="Times New Roman" w:eastAsiaTheme="minorEastAsia" w:hAnsi="Times New Roman" w:cs="Times New Roman"/>
                <w:b/>
                <w:color w:val="000000" w:themeColor="text1"/>
                <w:sz w:val="20"/>
                <w:szCs w:val="20"/>
                <w:lang w:eastAsia="ru-RU"/>
              </w:rPr>
              <w:t>)</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492 748 100,00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479 842 000,00</w:t>
            </w:r>
          </w:p>
        </w:tc>
      </w:tr>
      <w:tr w:rsidR="00791C54" w:rsidRPr="00791C54" w:rsidTr="0022395C">
        <w:trPr>
          <w:trHeight w:val="108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 xml:space="preserve"> 202 25304 00 0000 150 </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38 474 600,00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37 199 100,00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 202 25304 05 0000 150 </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38 474 600,00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37 199 100,00</w:t>
            </w:r>
          </w:p>
        </w:tc>
      </w:tr>
      <w:tr w:rsidR="00791C54" w:rsidRPr="00791C54" w:rsidTr="0022395C">
        <w:trPr>
          <w:trHeight w:val="5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 xml:space="preserve"> 202 25497 00 0000 150 </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Субсидии бюджетам на реализацию мероприятий по обеспечению жильем молодых семей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1 117 700,00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1 132 000,00</w:t>
            </w:r>
          </w:p>
        </w:tc>
      </w:tr>
      <w:tr w:rsidR="00791C54" w:rsidRPr="00791C54" w:rsidTr="0022395C">
        <w:trPr>
          <w:trHeight w:val="416"/>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 202 25497 05 0000 150 </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1 117 700,00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1 132 000,00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 xml:space="preserve"> 202 25555 00 0000 150 </w:t>
            </w:r>
          </w:p>
        </w:tc>
        <w:tc>
          <w:tcPr>
            <w:tcW w:w="3396" w:type="dxa"/>
            <w:gridSpan w:val="2"/>
            <w:tcBorders>
              <w:top w:val="nil"/>
              <w:left w:val="nil"/>
              <w:bottom w:val="single" w:sz="4" w:space="0" w:color="auto"/>
              <w:right w:val="single" w:sz="4" w:space="0" w:color="auto"/>
            </w:tcBorders>
            <w:shd w:val="clear" w:color="auto" w:fill="auto"/>
            <w:vAlign w:val="center"/>
            <w:hideMark/>
          </w:tcPr>
          <w:p w:rsidR="009E5EFF" w:rsidRPr="009E5EFF" w:rsidRDefault="007C7779" w:rsidP="007C7779">
            <w:pPr>
              <w:spacing w:after="0" w:line="240" w:lineRule="auto"/>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color w:val="000000"/>
                <w:sz w:val="20"/>
                <w:szCs w:val="20"/>
                <w:lang w:eastAsia="ru-RU"/>
              </w:rPr>
              <w:t>Субсидии бюджетам на реализацию программ формирования современной городской среды</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14 473 800,00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13 856 600,00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 202  25555 05 0000 150 </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C7779" w:rsidP="00791C54">
            <w:pPr>
              <w:spacing w:after="0" w:line="240" w:lineRule="auto"/>
              <w:rPr>
                <w:rFonts w:ascii="Times New Roman" w:eastAsia="Times New Roman" w:hAnsi="Times New Roman" w:cs="Times New Roman"/>
                <w:sz w:val="20"/>
                <w:szCs w:val="20"/>
                <w:lang w:eastAsia="ru-RU"/>
              </w:rPr>
            </w:pPr>
            <w:r w:rsidRPr="007C7779">
              <w:rPr>
                <w:rFonts w:ascii="Times New Roman" w:eastAsia="Times New Roman" w:hAnsi="Times New Roman" w:cs="Times New Roman"/>
                <w:sz w:val="20"/>
                <w:szCs w:val="20"/>
                <w:lang w:eastAsia="ru-RU"/>
              </w:rPr>
              <w:t>Субсидии бюджетам муниципальных районов на реализацию программ формирования современной городской среды</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14 473 800,00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13 856 600,00</w:t>
            </w:r>
          </w:p>
        </w:tc>
      </w:tr>
      <w:tr w:rsidR="00791C54" w:rsidRPr="00791C54" w:rsidTr="0022395C">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2 02 25576  00 0000 150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both"/>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Субсидии бюджетам на обеспечение комплексного развития сельских территорий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5 052 800,00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0,00</w:t>
            </w:r>
          </w:p>
        </w:tc>
      </w:tr>
      <w:tr w:rsidR="00791C54" w:rsidRPr="00791C54" w:rsidTr="0022395C">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2 02 25576 05 0000 150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5 052 800,00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r w:rsidRPr="00791C54">
              <w:rPr>
                <w:rFonts w:ascii="Times New Roman" w:eastAsia="Times New Roman" w:hAnsi="Times New Roman" w:cs="Times New Roman"/>
                <w:sz w:val="20"/>
                <w:szCs w:val="20"/>
                <w:lang w:eastAsia="ru-RU"/>
              </w:rPr>
              <w:t> </w:t>
            </w:r>
          </w:p>
        </w:tc>
      </w:tr>
      <w:tr w:rsidR="00791C54" w:rsidRPr="00791C54" w:rsidTr="0022395C">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202 29999 00 0000 150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Прочие субсидии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433 629 200,00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427 654 300,00</w:t>
            </w:r>
          </w:p>
        </w:tc>
      </w:tr>
      <w:tr w:rsidR="00791C54" w:rsidRPr="00791C54" w:rsidTr="0022395C">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12 132 100,00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12 132 100,00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на содержание инструкторов по физической культуре и спорту</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1 381 100,00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1 381 100,00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мероприятий регионального проекта "Социальная активность"</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100 000,00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100 000,00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муниципальным учреждениям, реализующим программы спортивной подготовки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10 651 000,00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10 651 000,00   </w:t>
            </w:r>
          </w:p>
        </w:tc>
      </w:tr>
      <w:tr w:rsidR="00791C54" w:rsidRPr="00791C54" w:rsidTr="0022395C">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74 669 000,00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69 182 800,00</w:t>
            </w:r>
          </w:p>
        </w:tc>
      </w:tr>
      <w:tr w:rsidR="00791C54" w:rsidRPr="00791C54" w:rsidTr="0022395C">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развитие общественной инфраструктуры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10 420 000,00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10 420 000,00   </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 (агломерация, софинансирование из республиканского бюджета)</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40 000 000,00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40 000 000,00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на дорожную деятельность в отношении автомобильных дорог общего пользования местного значения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1 385 400,00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1 385 400,00   </w:t>
            </w:r>
          </w:p>
        </w:tc>
      </w:tr>
      <w:tr w:rsidR="00791C54" w:rsidRPr="00791C54" w:rsidTr="00686F19">
        <w:trPr>
          <w:trHeight w:val="274"/>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Прочие субсидии бюджетам муниципальных районов на возмещение части затрат на уплату лизинговых платежей в связи с приобретением специализированных транспортных средств для содержания автомобильных дорог общего </w:t>
            </w:r>
            <w:r w:rsidR="00CD5BC5" w:rsidRPr="00791C54">
              <w:rPr>
                <w:rFonts w:ascii="Times New Roman" w:eastAsia="Times New Roman" w:hAnsi="Times New Roman" w:cs="Times New Roman"/>
                <w:sz w:val="20"/>
                <w:szCs w:val="20"/>
                <w:lang w:eastAsia="ru-RU"/>
              </w:rPr>
              <w:t>пользования</w:t>
            </w:r>
            <w:r w:rsidRPr="00791C54">
              <w:rPr>
                <w:rFonts w:ascii="Times New Roman" w:eastAsia="Times New Roman" w:hAnsi="Times New Roman" w:cs="Times New Roman"/>
                <w:sz w:val="20"/>
                <w:szCs w:val="20"/>
                <w:lang w:eastAsia="ru-RU"/>
              </w:rPr>
              <w:t xml:space="preserve"> местного значения за счет средств Дорожного </w:t>
            </w:r>
            <w:r w:rsidRPr="00791C54">
              <w:rPr>
                <w:rFonts w:ascii="Times New Roman" w:eastAsia="Times New Roman" w:hAnsi="Times New Roman" w:cs="Times New Roman"/>
                <w:sz w:val="20"/>
                <w:szCs w:val="20"/>
                <w:lang w:eastAsia="ru-RU"/>
              </w:rPr>
              <w:lastRenderedPageBreak/>
              <w:t xml:space="preserve">фонда Республики Бурятия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lastRenderedPageBreak/>
              <w:t xml:space="preserve">   11 985 600,00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6 464 500,00   </w:t>
            </w:r>
          </w:p>
        </w:tc>
      </w:tr>
      <w:tr w:rsidR="00791C54" w:rsidRPr="00791C54" w:rsidTr="0022395C">
        <w:trPr>
          <w:trHeight w:val="15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893</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первоочередных мероприятий по модернизации, капитальному ремонту и подготовке к отопительному сезону объектов коммунальной инфраструктуры, находящихся в муниципальной собственности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10 878 000,00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10 878 000,00</w:t>
            </w:r>
          </w:p>
        </w:tc>
      </w:tr>
      <w:tr w:rsidR="00791C54" w:rsidRPr="00791C54" w:rsidTr="0022395C">
        <w:trPr>
          <w:trHeight w:val="178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Прочие субсидии бюджетам муниципальных районов на проведение кадастровых работ по формированию земельных участков для реализации Закона Республики Бурятия от 16.10.2002 № 115-III "О бесплатном предоставлении в собственность  земельных участков, находящихся в государственной и муниципальной собственности"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r w:rsidRPr="00791C54">
              <w:rPr>
                <w:rFonts w:ascii="Times New Roman" w:eastAsia="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34 900,00</w:t>
            </w:r>
          </w:p>
        </w:tc>
      </w:tr>
      <w:tr w:rsidR="00791C54" w:rsidRPr="00791C54" w:rsidTr="0022395C">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61 434 900,00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61 434 900,00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Прочие 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отрасли "Культура"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12 568 200,00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12 568 200,00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Прочие субсидии бюджетам муниципальных районов на повышение средней заработной платы работников муниципальных учреждений культуры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48 866 700,00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48 866 700,00</w:t>
            </w:r>
          </w:p>
        </w:tc>
      </w:tr>
      <w:tr w:rsidR="00791C54" w:rsidRPr="00791C54" w:rsidTr="0022395C">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i/>
                <w:iCs/>
                <w:color w:val="000000"/>
                <w:sz w:val="20"/>
                <w:szCs w:val="20"/>
                <w:lang w:eastAsia="ru-RU"/>
              </w:rPr>
            </w:pPr>
            <w:r w:rsidRPr="00791C5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285 393 200,00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i/>
                <w:iCs/>
                <w:sz w:val="20"/>
                <w:szCs w:val="20"/>
                <w:lang w:eastAsia="ru-RU"/>
              </w:rPr>
            </w:pPr>
            <w:r w:rsidRPr="00791C54">
              <w:rPr>
                <w:rFonts w:ascii="Times New Roman" w:eastAsia="Times New Roman" w:hAnsi="Times New Roman" w:cs="Times New Roman"/>
                <w:b/>
                <w:bCs/>
                <w:i/>
                <w:iCs/>
                <w:sz w:val="20"/>
                <w:szCs w:val="20"/>
                <w:lang w:eastAsia="ru-RU"/>
              </w:rPr>
              <w:t>284 904 500,00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на организацию горячего питания обучающихся, получающих основное общее, среднее общее образование в муниципальных образовательных организациях</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13 278 600,00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13 278 600,00</w:t>
            </w:r>
          </w:p>
        </w:tc>
      </w:tr>
      <w:tr w:rsidR="00791C54" w:rsidRPr="00791C54" w:rsidTr="0022395C">
        <w:trPr>
          <w:trHeight w:val="25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обеспечение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организовано муниципальными общеобразовательными организациями  на дому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1 317 000,00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1 317 000,00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Прочие субсидии бюджетам муниципальных районов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52 346 200,00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51 857 500,00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на увеличение фондов оплаты труда педагогических работников муниципальных организаций дополнительного образования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24 533 600,00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24 533 600,00   </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Прочие субсидии бюджетам муниципальных районов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193 370 800,00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193 370 800,00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202 29999 05 0000 150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Прочие субсидии бюджетам муниципальных районов на обеспечение муниципальных дошкольных и образовательных организаций педагогическими работниками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547 000,00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547 000,00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202 30000 00 0000 150</w:t>
            </w:r>
          </w:p>
        </w:tc>
        <w:tc>
          <w:tcPr>
            <w:tcW w:w="3396" w:type="dxa"/>
            <w:gridSpan w:val="2"/>
            <w:tcBorders>
              <w:top w:val="single" w:sz="4" w:space="0" w:color="auto"/>
              <w:left w:val="nil"/>
              <w:bottom w:val="single" w:sz="4" w:space="0" w:color="auto"/>
              <w:right w:val="single" w:sz="4" w:space="0" w:color="auto"/>
            </w:tcBorders>
            <w:shd w:val="clear" w:color="auto" w:fill="auto"/>
            <w:vAlign w:val="center"/>
            <w:hideMark/>
          </w:tcPr>
          <w:p w:rsidR="009E5EFF" w:rsidRPr="009E5EFF" w:rsidRDefault="00791C54" w:rsidP="00686F19">
            <w:pPr>
              <w:spacing w:after="0" w:line="240" w:lineRule="auto"/>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СУБВЕНЦИИ БЮДЖЕТ</w:t>
            </w:r>
            <w:r w:rsidR="00686F19">
              <w:rPr>
                <w:rFonts w:ascii="Times New Roman" w:eastAsia="Times New Roman" w:hAnsi="Times New Roman" w:cs="Times New Roman"/>
                <w:b/>
                <w:bCs/>
                <w:sz w:val="20"/>
                <w:szCs w:val="20"/>
                <w:lang w:eastAsia="ru-RU"/>
              </w:rPr>
              <w:t>АМ</w:t>
            </w:r>
            <w:r w:rsidRPr="00791C54">
              <w:rPr>
                <w:rFonts w:ascii="Times New Roman" w:eastAsia="Times New Roman" w:hAnsi="Times New Roman" w:cs="Times New Roman"/>
                <w:b/>
                <w:bCs/>
                <w:sz w:val="20"/>
                <w:szCs w:val="20"/>
                <w:lang w:eastAsia="ru-RU"/>
              </w:rPr>
              <w:t xml:space="preserve"> БЮДЖЕТНОЙ СИСТЕМЫ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635 291 900,00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634 984 600,00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202 30021 00 0000 150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7 907 000,00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7 907 000,00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202 30021 05 0000 150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ежемесячное денежное вознаграждение за классное руководство</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7 907 000,00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7 907 000,00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202 30024 00 0000 150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627 025 800,00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627 031 700,00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10 837 200,00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10 837 200,00</w:t>
            </w:r>
          </w:p>
        </w:tc>
      </w:tr>
      <w:tr w:rsidR="00791C54" w:rsidRPr="00791C54" w:rsidTr="0022395C">
        <w:trPr>
          <w:trHeight w:val="15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4 500,00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4 500,00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уведомительной регистрации коллективных договоров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260 300,00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260 300,00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хранению, комплектованию, учету и использованию архивных документов Республики Бурятия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1 932 500,00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1 932 500,00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Республике Бурятия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3 283 800,00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3 283 800,00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по образованию и организации деятельности комиссий по делам несовершеннолетних и защите их прав в Республике Бурятия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1 970 300,00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1 970 300,00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созданию и организации деятельности административных комиссий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627 700,00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627 700,00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поддержке сельского хозяйства</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599 000,00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599 000,00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 (администрирование)</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1 800,00</w:t>
            </w:r>
          </w:p>
        </w:tc>
      </w:tr>
      <w:tr w:rsidR="00791C54" w:rsidRPr="00791C54" w:rsidTr="00806EF5">
        <w:trPr>
          <w:trHeight w:val="273"/>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w:t>
            </w:r>
            <w:r w:rsidRPr="00791C54">
              <w:rPr>
                <w:rFonts w:ascii="Times New Roman" w:eastAsia="Times New Roman" w:hAnsi="Times New Roman" w:cs="Times New Roman"/>
                <w:color w:val="000000"/>
                <w:sz w:val="20"/>
                <w:szCs w:val="20"/>
                <w:lang w:eastAsia="ru-RU"/>
              </w:rPr>
              <w:lastRenderedPageBreak/>
              <w:t>человека и животных</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lastRenderedPageBreak/>
              <w:t xml:space="preserve">  108 900,00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108 900,00   </w:t>
            </w:r>
          </w:p>
        </w:tc>
      </w:tr>
      <w:tr w:rsidR="00791C54" w:rsidRPr="00791C54" w:rsidTr="0022395C">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 (администрирование)</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16 300,00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16 300,00   </w:t>
            </w:r>
          </w:p>
        </w:tc>
      </w:tr>
      <w:tr w:rsidR="00791C54" w:rsidRPr="00791C54" w:rsidTr="00806EF5">
        <w:trPr>
          <w:trHeight w:val="153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791C54" w:rsidRPr="00791C54" w:rsidRDefault="00791C54" w:rsidP="00806EF5">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315 200,00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315 200,00</w:t>
            </w:r>
          </w:p>
        </w:tc>
      </w:tr>
      <w:tr w:rsidR="00791C54" w:rsidRPr="00791C54" w:rsidTr="0022395C">
        <w:trPr>
          <w:trHeight w:val="15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1 691 500,00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1 691 500,00</w:t>
            </w:r>
          </w:p>
        </w:tc>
      </w:tr>
      <w:tr w:rsidR="00791C54" w:rsidRPr="00791C54" w:rsidTr="0022395C">
        <w:trPr>
          <w:trHeight w:val="15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25 400,00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25 400,00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336 600,00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336 600,00</w:t>
            </w:r>
          </w:p>
        </w:tc>
      </w:tr>
      <w:tr w:rsidR="00791C54" w:rsidRPr="00791C54" w:rsidTr="0022395C">
        <w:trPr>
          <w:trHeight w:val="382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202 30024 05 0000 151</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проживающим и работающим в сельских населенных пунктах, рабочих поселках (поселках городского типа) на территории Республики Бурятия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336 600,00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336 600,00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148 900,00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154 800,00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расчету и предоставлению дотаций поселениям</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148 900,00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154 800,00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1 100 000,00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1 100 000,00</w:t>
            </w:r>
          </w:p>
        </w:tc>
      </w:tr>
      <w:tr w:rsidR="00791C54" w:rsidRPr="00791C54" w:rsidTr="0022395C">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специалистам муниципальных учреждений культуры, проживающим, работающим в сельских населенных пунктах, рабочих поселках (поселках городского типа) на территории Республики Бурятия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1 100 000,00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1 100 000,00</w:t>
            </w:r>
          </w:p>
        </w:tc>
      </w:tr>
      <w:tr w:rsidR="00791C54" w:rsidRPr="00791C54" w:rsidTr="0022395C">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614 603 100,00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614 603 100,00</w:t>
            </w:r>
          </w:p>
        </w:tc>
      </w:tr>
      <w:tr w:rsidR="00791C54" w:rsidRPr="00791C54" w:rsidTr="0022395C">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431 324 100,00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431 324 100,00</w:t>
            </w:r>
          </w:p>
        </w:tc>
      </w:tr>
      <w:tr w:rsidR="00791C54" w:rsidRPr="00791C54" w:rsidTr="0022395C">
        <w:trPr>
          <w:trHeight w:val="25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проживающим и работающим в сельских населенных пунктах, рабочих поселках (поселках городского типа) на территории Республики Бурятия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9 000 000,00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9 000 000,00</w:t>
            </w:r>
          </w:p>
        </w:tc>
      </w:tr>
      <w:tr w:rsidR="00791C54" w:rsidRPr="00791C54" w:rsidTr="0022395C">
        <w:trPr>
          <w:trHeight w:val="25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администрирование передаваемых органам местного самоуправления государственных полномочий в соответствии с Законом Республики Бурятия от 08 июля 2008 года № 394-IV "О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118 600,00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118 600,00</w:t>
            </w:r>
          </w:p>
        </w:tc>
      </w:tr>
      <w:tr w:rsidR="00791C54" w:rsidRPr="00791C54" w:rsidTr="0022395C">
        <w:trPr>
          <w:trHeight w:val="15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 на администрирование передаваемых органам местного самоуправления государственных полномочийпо организации и обеспечению отдыха и оздоровления детей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88 500,00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88 500,00   </w:t>
            </w:r>
          </w:p>
        </w:tc>
      </w:tr>
      <w:tr w:rsidR="00791C54" w:rsidRPr="00791C54" w:rsidTr="006C2023">
        <w:trPr>
          <w:trHeight w:val="556"/>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финансовое обеспечение получения дошкольного образования в </w:t>
            </w:r>
            <w:r w:rsidRPr="00791C54">
              <w:rPr>
                <w:rFonts w:ascii="Times New Roman" w:eastAsia="Times New Roman" w:hAnsi="Times New Roman" w:cs="Times New Roman"/>
                <w:color w:val="000000"/>
                <w:sz w:val="20"/>
                <w:szCs w:val="20"/>
                <w:lang w:eastAsia="ru-RU"/>
              </w:rPr>
              <w:lastRenderedPageBreak/>
              <w:t xml:space="preserve">муниципальных образовательных организациях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165 454 300,00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165 454 300,00</w:t>
            </w:r>
          </w:p>
        </w:tc>
      </w:tr>
      <w:tr w:rsidR="00791C54" w:rsidRPr="00791C54" w:rsidTr="0022395C">
        <w:trPr>
          <w:trHeight w:val="280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 на отдых и оздоровление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5 896 900,00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xml:space="preserve">     5 896 900,00   </w:t>
            </w:r>
          </w:p>
        </w:tc>
      </w:tr>
      <w:tr w:rsidR="00791C54" w:rsidRPr="00791C54" w:rsidTr="0022395C">
        <w:trPr>
          <w:trHeight w:val="178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и организацию деятельности по обеспечению прав детей, находящихся в трудной жизненной ситуации, на отдых и оздоровление</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2 680 500,00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2 680 500,00</w:t>
            </w:r>
          </w:p>
        </w:tc>
      </w:tr>
      <w:tr w:rsidR="00791C54" w:rsidRPr="00791C54" w:rsidTr="0022395C">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202 30024 05 0000 150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и организацию деятельности по обеспечению прав детей, находящихся в трудной жизненной ситуации, на отдых и оздоровление (администрирование)</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40 200,00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40 200,00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2 02 35120 00 0000 150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359 100,00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45 900,00</w:t>
            </w:r>
          </w:p>
        </w:tc>
      </w:tr>
      <w:tr w:rsidR="00791C54" w:rsidRPr="00791C54" w:rsidTr="0022395C">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2 02 35120 05 0000 150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359 100,00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45 900,00</w:t>
            </w:r>
          </w:p>
        </w:tc>
      </w:tr>
      <w:tr w:rsidR="00791C54" w:rsidRPr="00791C54" w:rsidTr="0022395C">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202 40000 00 0000 150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ИНЫЕ МЕЖБЮДЖЕТНЫЕ ТРАНСФЕРТЫ</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120 085 294,40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120 228 832,40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202 40014 05 0000 150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21 578 694,40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21 603 832,40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202 40014 05 0000 150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7" w:type="dxa"/>
            <w:gridSpan w:val="2"/>
            <w:tcBorders>
              <w:top w:val="nil"/>
              <w:left w:val="nil"/>
              <w:bottom w:val="single" w:sz="4" w:space="0" w:color="auto"/>
              <w:right w:val="single" w:sz="4" w:space="0" w:color="auto"/>
            </w:tcBorders>
            <w:shd w:val="clear" w:color="auto" w:fill="auto"/>
            <w:noWrap/>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457 850,81   </w:t>
            </w:r>
          </w:p>
        </w:tc>
        <w:tc>
          <w:tcPr>
            <w:tcW w:w="1701" w:type="dxa"/>
            <w:tcBorders>
              <w:top w:val="nil"/>
              <w:left w:val="nil"/>
              <w:bottom w:val="single" w:sz="4" w:space="0" w:color="auto"/>
              <w:right w:val="single" w:sz="4" w:space="0" w:color="auto"/>
            </w:tcBorders>
            <w:shd w:val="clear" w:color="auto" w:fill="auto"/>
            <w:noWrap/>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457 850,81   </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202 40014 05 0000 150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69 577,72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69 577,72   </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202 40014 05 0000 150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8 986 954,60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8 986 954,60   </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202 40014 05 0000 150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11 054 382,85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11 079 520,85   </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899</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202 40014 05 0000 150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1 009 928,42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1 009 928,42   </w:t>
            </w:r>
          </w:p>
        </w:tc>
      </w:tr>
      <w:tr w:rsidR="00791C54" w:rsidRPr="00791C54" w:rsidTr="006C2023">
        <w:trPr>
          <w:trHeight w:val="840"/>
        </w:trPr>
        <w:tc>
          <w:tcPr>
            <w:tcW w:w="993" w:type="dxa"/>
            <w:tcBorders>
              <w:top w:val="nil"/>
              <w:left w:val="single" w:sz="4" w:space="0" w:color="auto"/>
              <w:bottom w:val="single" w:sz="4" w:space="0" w:color="auto"/>
              <w:right w:val="nil"/>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202 45050 00 0000 150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6C2023" w:rsidRDefault="00791C54" w:rsidP="00791C54">
            <w:pPr>
              <w:spacing w:after="0" w:line="240" w:lineRule="auto"/>
              <w:rPr>
                <w:rFonts w:ascii="Times New Roman" w:eastAsia="Times New Roman" w:hAnsi="Times New Roman" w:cs="Times New Roman"/>
                <w:b/>
                <w:bCs/>
                <w:color w:val="000000" w:themeColor="text1"/>
                <w:sz w:val="20"/>
                <w:szCs w:val="20"/>
                <w:lang w:eastAsia="ru-RU"/>
              </w:rPr>
            </w:pPr>
            <w:r w:rsidRPr="006C2023">
              <w:rPr>
                <w:rFonts w:ascii="Times New Roman" w:eastAsia="Times New Roman" w:hAnsi="Times New Roman" w:cs="Times New Roman"/>
                <w:b/>
                <w:bCs/>
                <w:color w:val="000000" w:themeColor="text1"/>
                <w:sz w:val="20"/>
                <w:szCs w:val="20"/>
                <w:lang w:eastAsia="ru-RU"/>
              </w:rPr>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r w:rsidRPr="006C2023">
              <w:rPr>
                <w:rFonts w:ascii="Times New Roman" w:eastAsia="Times New Roman" w:hAnsi="Times New Roman" w:cs="Times New Roman"/>
                <w:b/>
                <w:bCs/>
                <w:color w:val="000000" w:themeColor="text1"/>
                <w:sz w:val="20"/>
                <w:szCs w:val="20"/>
                <w:lang w:eastAsia="ru-RU"/>
              </w:rPr>
              <w:lastRenderedPageBreak/>
              <w:t>общеобразовательных организаций и профессиональных образовательных организаций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lastRenderedPageBreak/>
              <w:t xml:space="preserve">       2 800 700,00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 xml:space="preserve">        2 800 700,00   </w:t>
            </w:r>
          </w:p>
        </w:tc>
      </w:tr>
      <w:tr w:rsidR="00791C54" w:rsidRPr="00791C54" w:rsidTr="0022395C">
        <w:trPr>
          <w:trHeight w:val="2805"/>
        </w:trPr>
        <w:tc>
          <w:tcPr>
            <w:tcW w:w="993" w:type="dxa"/>
            <w:tcBorders>
              <w:top w:val="nil"/>
              <w:left w:val="single" w:sz="4" w:space="0" w:color="auto"/>
              <w:bottom w:val="single" w:sz="4" w:space="0" w:color="auto"/>
              <w:right w:val="nil"/>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202 45050 05 0000 150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2 800 700,00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     2 800 700,00   </w:t>
            </w:r>
          </w:p>
        </w:tc>
      </w:tr>
      <w:tr w:rsidR="00791C54" w:rsidRPr="00791C54" w:rsidTr="0022395C">
        <w:trPr>
          <w:trHeight w:val="1275"/>
        </w:trPr>
        <w:tc>
          <w:tcPr>
            <w:tcW w:w="993" w:type="dxa"/>
            <w:tcBorders>
              <w:top w:val="nil"/>
              <w:left w:val="single" w:sz="4" w:space="0" w:color="auto"/>
              <w:bottom w:val="single" w:sz="4" w:space="0" w:color="auto"/>
              <w:right w:val="nil"/>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202 45179 00 0000 150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 xml:space="preserve">       6 544 500,00   </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 xml:space="preserve">        6 662 900,00   </w:t>
            </w:r>
          </w:p>
        </w:tc>
      </w:tr>
      <w:tr w:rsidR="00791C54" w:rsidRPr="00791C54" w:rsidTr="0022395C">
        <w:trPr>
          <w:trHeight w:val="1530"/>
        </w:trPr>
        <w:tc>
          <w:tcPr>
            <w:tcW w:w="993" w:type="dxa"/>
            <w:tcBorders>
              <w:top w:val="nil"/>
              <w:left w:val="single" w:sz="4" w:space="0" w:color="auto"/>
              <w:bottom w:val="single" w:sz="4" w:space="0" w:color="auto"/>
              <w:right w:val="nil"/>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202 45179 05 0000 150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6 544 500,00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6 662 900,00</w:t>
            </w:r>
          </w:p>
        </w:tc>
      </w:tr>
      <w:tr w:rsidR="00791C54" w:rsidRPr="00791C54" w:rsidTr="0022395C">
        <w:trPr>
          <w:trHeight w:val="2295"/>
        </w:trPr>
        <w:tc>
          <w:tcPr>
            <w:tcW w:w="993" w:type="dxa"/>
            <w:tcBorders>
              <w:top w:val="nil"/>
              <w:left w:val="single" w:sz="4" w:space="0" w:color="auto"/>
              <w:bottom w:val="single" w:sz="4" w:space="0" w:color="auto"/>
              <w:right w:val="nil"/>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202 45303 00 0000 150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6C2023">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bookmarkStart w:id="1" w:name="_GoBack"/>
            <w:bookmarkEnd w:id="1"/>
            <w:r w:rsidRPr="00791C54">
              <w:rPr>
                <w:rFonts w:ascii="Times New Roman" w:eastAsia="Times New Roman" w:hAnsi="Times New Roman" w:cs="Times New Roman"/>
                <w:b/>
                <w:bCs/>
                <w:color w:val="000000"/>
                <w:sz w:val="20"/>
                <w:szCs w:val="20"/>
                <w:lang w:eastAsia="ru-RU"/>
              </w:rPr>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87 416 300,00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87 416 300,00</w:t>
            </w:r>
          </w:p>
        </w:tc>
      </w:tr>
      <w:tr w:rsidR="00791C54" w:rsidRPr="00791C54" w:rsidTr="0022395C">
        <w:trPr>
          <w:trHeight w:val="2295"/>
        </w:trPr>
        <w:tc>
          <w:tcPr>
            <w:tcW w:w="993" w:type="dxa"/>
            <w:tcBorders>
              <w:top w:val="nil"/>
              <w:left w:val="single" w:sz="4" w:space="0" w:color="auto"/>
              <w:bottom w:val="single" w:sz="4" w:space="0" w:color="auto"/>
              <w:right w:val="nil"/>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lastRenderedPageBreak/>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202 45303 05 0000 150</w:t>
            </w:r>
          </w:p>
        </w:tc>
        <w:tc>
          <w:tcPr>
            <w:tcW w:w="3396"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87 416 300,00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87 416 300,00</w:t>
            </w:r>
          </w:p>
        </w:tc>
      </w:tr>
      <w:tr w:rsidR="00791C54" w:rsidRPr="00791C54" w:rsidTr="0022395C">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202 49999 00 0000 150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b/>
                <w:bCs/>
                <w:color w:val="000000"/>
                <w:sz w:val="20"/>
                <w:szCs w:val="20"/>
                <w:lang w:eastAsia="ru-RU"/>
              </w:rPr>
            </w:pPr>
            <w:r w:rsidRPr="00791C54">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1 745 100,00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b/>
                <w:bCs/>
                <w:sz w:val="20"/>
                <w:szCs w:val="20"/>
                <w:lang w:eastAsia="ru-RU"/>
              </w:rPr>
            </w:pPr>
            <w:r w:rsidRPr="00791C54">
              <w:rPr>
                <w:rFonts w:ascii="Times New Roman" w:eastAsia="Times New Roman" w:hAnsi="Times New Roman" w:cs="Times New Roman"/>
                <w:b/>
                <w:bCs/>
                <w:sz w:val="20"/>
                <w:szCs w:val="20"/>
                <w:lang w:eastAsia="ru-RU"/>
              </w:rPr>
              <w:t>1 745 100,00</w:t>
            </w:r>
          </w:p>
        </w:tc>
      </w:tr>
      <w:tr w:rsidR="00791C54" w:rsidRPr="00791C54" w:rsidTr="0022395C">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ежемесячное денежное вознаграждение воспитателей дошкольных образовательных организаций, реализующих программу погружения в бурятскую языковую среду</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276 300,00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276 300,00</w:t>
            </w:r>
          </w:p>
        </w:tc>
      </w:tr>
      <w:tr w:rsidR="00791C54" w:rsidRPr="00791C54" w:rsidTr="0022395C">
        <w:trPr>
          <w:trHeight w:val="178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center"/>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202 49999 05 0000 150</w:t>
            </w:r>
          </w:p>
        </w:tc>
        <w:tc>
          <w:tcPr>
            <w:tcW w:w="3396" w:type="dxa"/>
            <w:gridSpan w:val="2"/>
            <w:tcBorders>
              <w:top w:val="nil"/>
              <w:left w:val="nil"/>
              <w:bottom w:val="single" w:sz="4" w:space="0" w:color="auto"/>
              <w:right w:val="single" w:sz="4" w:space="0" w:color="auto"/>
            </w:tcBorders>
            <w:shd w:val="clear" w:color="auto" w:fill="auto"/>
            <w:vAlign w:val="bottom"/>
            <w:hideMark/>
          </w:tcPr>
          <w:p w:rsidR="00791C54" w:rsidRPr="00791C54" w:rsidRDefault="00791C54" w:rsidP="00791C54">
            <w:pPr>
              <w:spacing w:after="0" w:line="240" w:lineRule="auto"/>
              <w:rPr>
                <w:rFonts w:ascii="Times New Roman" w:eastAsia="Times New Roman" w:hAnsi="Times New Roman" w:cs="Times New Roman"/>
                <w:color w:val="000000"/>
                <w:sz w:val="20"/>
                <w:szCs w:val="20"/>
                <w:lang w:eastAsia="ru-RU"/>
              </w:rPr>
            </w:pPr>
            <w:r w:rsidRPr="00791C5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питание обучающихся в муниципальных организациях Республики Бурятия, осваивающих образовательные программы дошкольного образования, являющихся детьми отдельных категорий граждан, принимавших участие в специальной военной операции</w:t>
            </w:r>
          </w:p>
        </w:tc>
        <w:tc>
          <w:tcPr>
            <w:tcW w:w="1707" w:type="dxa"/>
            <w:gridSpan w:val="2"/>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1 468 800,00</w:t>
            </w:r>
          </w:p>
        </w:tc>
        <w:tc>
          <w:tcPr>
            <w:tcW w:w="1701" w:type="dxa"/>
            <w:tcBorders>
              <w:top w:val="nil"/>
              <w:left w:val="nil"/>
              <w:bottom w:val="single" w:sz="4" w:space="0" w:color="auto"/>
              <w:right w:val="single" w:sz="4" w:space="0" w:color="auto"/>
            </w:tcBorders>
            <w:shd w:val="clear" w:color="auto" w:fill="auto"/>
            <w:vAlign w:val="center"/>
            <w:hideMark/>
          </w:tcPr>
          <w:p w:rsidR="00791C54" w:rsidRPr="00791C54" w:rsidRDefault="00791C54" w:rsidP="00791C54">
            <w:pPr>
              <w:spacing w:after="0" w:line="240" w:lineRule="auto"/>
              <w:jc w:val="right"/>
              <w:rPr>
                <w:rFonts w:ascii="Times New Roman" w:eastAsia="Times New Roman" w:hAnsi="Times New Roman" w:cs="Times New Roman"/>
                <w:sz w:val="20"/>
                <w:szCs w:val="20"/>
                <w:lang w:eastAsia="ru-RU"/>
              </w:rPr>
            </w:pPr>
            <w:r w:rsidRPr="00791C54">
              <w:rPr>
                <w:rFonts w:ascii="Times New Roman" w:eastAsia="Times New Roman" w:hAnsi="Times New Roman" w:cs="Times New Roman"/>
                <w:sz w:val="20"/>
                <w:szCs w:val="20"/>
                <w:lang w:eastAsia="ru-RU"/>
              </w:rPr>
              <w:t>1 468 800,00</w:t>
            </w:r>
          </w:p>
        </w:tc>
      </w:tr>
    </w:tbl>
    <w:p w:rsidR="00BC3C55" w:rsidRDefault="00BC3C55"/>
    <w:sectPr w:rsidR="00BC3C55" w:rsidSect="00E658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D0D4A"/>
    <w:rsid w:val="000F7551"/>
    <w:rsid w:val="00193713"/>
    <w:rsid w:val="0022395C"/>
    <w:rsid w:val="00240609"/>
    <w:rsid w:val="003D0D4A"/>
    <w:rsid w:val="003E4536"/>
    <w:rsid w:val="00422C86"/>
    <w:rsid w:val="00444D71"/>
    <w:rsid w:val="00500C00"/>
    <w:rsid w:val="005068D1"/>
    <w:rsid w:val="005C2EB3"/>
    <w:rsid w:val="00654AB8"/>
    <w:rsid w:val="00683720"/>
    <w:rsid w:val="00686F19"/>
    <w:rsid w:val="006C2023"/>
    <w:rsid w:val="00791C54"/>
    <w:rsid w:val="007C7779"/>
    <w:rsid w:val="007E603D"/>
    <w:rsid w:val="00806EF5"/>
    <w:rsid w:val="00836FE3"/>
    <w:rsid w:val="008467F4"/>
    <w:rsid w:val="0088261D"/>
    <w:rsid w:val="008853AA"/>
    <w:rsid w:val="009662C5"/>
    <w:rsid w:val="009E5EFF"/>
    <w:rsid w:val="009F16F7"/>
    <w:rsid w:val="00A41ED5"/>
    <w:rsid w:val="00AF0F44"/>
    <w:rsid w:val="00B74721"/>
    <w:rsid w:val="00BC3C55"/>
    <w:rsid w:val="00C21E86"/>
    <w:rsid w:val="00CC7C8C"/>
    <w:rsid w:val="00CD5BC5"/>
    <w:rsid w:val="00D026E2"/>
    <w:rsid w:val="00D05BB2"/>
    <w:rsid w:val="00D461A8"/>
    <w:rsid w:val="00DE5D8B"/>
    <w:rsid w:val="00E30A60"/>
    <w:rsid w:val="00E65807"/>
    <w:rsid w:val="00E86908"/>
    <w:rsid w:val="00EA6D3D"/>
    <w:rsid w:val="00F5539A"/>
    <w:rsid w:val="00F746FD"/>
    <w:rsid w:val="00F7609A"/>
    <w:rsid w:val="00FE6D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8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таблица)"/>
    <w:basedOn w:val="a"/>
    <w:next w:val="a"/>
    <w:uiPriority w:val="99"/>
    <w:rsid w:val="009E5EFF"/>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таблица)"/>
    <w:basedOn w:val="a"/>
    <w:next w:val="a"/>
    <w:uiPriority w:val="99"/>
    <w:rsid w:val="009E5EFF"/>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s>
</file>

<file path=word/webSettings.xml><?xml version="1.0" encoding="utf-8"?>
<w:webSettings xmlns:r="http://schemas.openxmlformats.org/officeDocument/2006/relationships" xmlns:w="http://schemas.openxmlformats.org/wordprocessingml/2006/main">
  <w:divs>
    <w:div w:id="344866200">
      <w:bodyDiv w:val="1"/>
      <w:marLeft w:val="0"/>
      <w:marRight w:val="0"/>
      <w:marTop w:val="0"/>
      <w:marBottom w:val="0"/>
      <w:divBdr>
        <w:top w:val="none" w:sz="0" w:space="0" w:color="auto"/>
        <w:left w:val="none" w:sz="0" w:space="0" w:color="auto"/>
        <w:bottom w:val="none" w:sz="0" w:space="0" w:color="auto"/>
        <w:right w:val="none" w:sz="0" w:space="0" w:color="auto"/>
      </w:divBdr>
    </w:div>
    <w:div w:id="808322229">
      <w:bodyDiv w:val="1"/>
      <w:marLeft w:val="0"/>
      <w:marRight w:val="0"/>
      <w:marTop w:val="0"/>
      <w:marBottom w:val="0"/>
      <w:divBdr>
        <w:top w:val="none" w:sz="0" w:space="0" w:color="auto"/>
        <w:left w:val="none" w:sz="0" w:space="0" w:color="auto"/>
        <w:bottom w:val="none" w:sz="0" w:space="0" w:color="auto"/>
        <w:right w:val="none" w:sz="0" w:space="0" w:color="auto"/>
      </w:divBdr>
    </w:div>
    <w:div w:id="1149131248">
      <w:bodyDiv w:val="1"/>
      <w:marLeft w:val="0"/>
      <w:marRight w:val="0"/>
      <w:marTop w:val="0"/>
      <w:marBottom w:val="0"/>
      <w:divBdr>
        <w:top w:val="none" w:sz="0" w:space="0" w:color="auto"/>
        <w:left w:val="none" w:sz="0" w:space="0" w:color="auto"/>
        <w:bottom w:val="none" w:sz="0" w:space="0" w:color="auto"/>
        <w:right w:val="none" w:sz="0" w:space="0" w:color="auto"/>
      </w:divBdr>
    </w:div>
    <w:div w:id="1162161192">
      <w:bodyDiv w:val="1"/>
      <w:marLeft w:val="0"/>
      <w:marRight w:val="0"/>
      <w:marTop w:val="0"/>
      <w:marBottom w:val="0"/>
      <w:divBdr>
        <w:top w:val="none" w:sz="0" w:space="0" w:color="auto"/>
        <w:left w:val="none" w:sz="0" w:space="0" w:color="auto"/>
        <w:bottom w:val="none" w:sz="0" w:space="0" w:color="auto"/>
        <w:right w:val="none" w:sz="0" w:space="0" w:color="auto"/>
      </w:divBdr>
    </w:div>
    <w:div w:id="171923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3383</Words>
  <Characters>19284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Людмила В. Семеняга</cp:lastModifiedBy>
  <cp:revision>41</cp:revision>
  <dcterms:created xsi:type="dcterms:W3CDTF">2024-11-14T05:39:00Z</dcterms:created>
  <dcterms:modified xsi:type="dcterms:W3CDTF">2024-12-24T08:21:00Z</dcterms:modified>
</cp:coreProperties>
</file>